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7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3226"/>
        <w:gridCol w:w="3012"/>
        <w:gridCol w:w="680"/>
        <w:gridCol w:w="146"/>
        <w:gridCol w:w="717"/>
        <w:gridCol w:w="471"/>
        <w:gridCol w:w="1213"/>
        <w:gridCol w:w="2249"/>
      </w:tblGrid>
      <w:tr w:rsidR="00D14EA8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9458" w:type="dxa"/>
            <w:gridSpan w:val="7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E8E8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системы отопления коттеджа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 Монтаж радиатора отопления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Навес радиатора, установка запорной арматуры, подключение к подводящим трубопроводам отопления,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2000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Монтаж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встраимого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 в пол конвектора отопления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установка конвектора, подключение к запорной арматуре, подключение к подводящим трубопроводам отопления,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3000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Прокладка труб системы отопления при лучевой схем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е(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металлопластик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, полипропилен, сшитый полиэтилен) до Ø32 мм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прокладка труб и монтаж трубной теплоизоляции,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50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Прокладка труб системы отопления при стояковой разводке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металлопластик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, полипропилен, сшитый полиэтилен) до Ø32 мм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прокладка труб и монтаж трубной теплоизоляции,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120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Прокладка труб системы отопления (металл, медь) до Ø32 мм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прокладка труб и монтаж трубной теплоизоляции,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140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Монтаж распределительного шкафа отопления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Монтаж шкафа отопления, установка </w:t>
            </w:r>
            <w:r w:rsidR="00463FF3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2 коллекторов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25</w:t>
            </w:r>
            <w:r w:rsidR="00D14EA8"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Монтаж водяных «теплых поло</w:t>
            </w:r>
            <w:r w:rsidR="00463FF3"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в» 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Монтаж отражателя из </w:t>
            </w:r>
            <w:proofErr w:type="spellStart"/>
            <w:r w:rsidR="00D14EA8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ллюминиевой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фольги, разводка</w:t>
            </w:r>
            <w:r w:rsidR="00D14EA8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труб пов</w:t>
            </w: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ерх изоляции, укладка рантовой</w:t>
            </w:r>
            <w:r w:rsidR="00D14EA8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ленты по периметру.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D1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38</w:t>
            </w:r>
            <w:r w:rsidR="00D14EA8"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Опресовка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 системы отопления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Опресовка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дома площадью до 200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м.кв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.</w:t>
            </w:r>
            <w:r w:rsidR="00D14EA8"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 w:rsidP="0046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 w:rsidP="00463FF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2200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Опресовка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 системы отопления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Опресовка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 дома площадью от 200 до 400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м.кв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 w:rsidP="0046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4EA8" w:rsidRDefault="00463FF3" w:rsidP="00463FF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3900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Заправка системы теплоносителем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Дома до  200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м.кв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46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463FF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3500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>Заправка системы теплоносителем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 xml:space="preserve">Дома от 200 до 400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м.кв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 w:rsidP="0083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C27ADA" w:rsidP="00836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  <w:t>4800 руб.</w:t>
            </w: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C2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C27AD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C2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FF3" w:rsidRDefault="00463FF3" w:rsidP="00C27AD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463FF3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FF3" w:rsidRDefault="00463F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8C78CB" w:rsidTr="00231083">
        <w:trPr>
          <w:gridBefore w:val="1"/>
          <w:wBefore w:w="105" w:type="dxa"/>
          <w:trHeight w:val="7752"/>
          <w:tblCellSpacing w:w="0" w:type="dxa"/>
        </w:trPr>
        <w:tc>
          <w:tcPr>
            <w:tcW w:w="9458" w:type="dxa"/>
            <w:gridSpan w:val="7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E8E8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2656"/>
              <w:gridCol w:w="1729"/>
            </w:tblGrid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E8E8E8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1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Монтаж котельного оборудования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напольного газового, дизельного котла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18% от стоимости котла с горелкой, не менее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10000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твердотопливного котла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18% от стоимости котла с горелкой, не менее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9000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пеллетного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 котла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10 % от стоимости котла, не менее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20000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электрокотла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 до 9 кВт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8000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электрокотла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 от 12 до 30 кВт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10000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настенного одноконтурного котла до 30 кВт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10000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настенного двухконтурного котла до 30 кВт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12000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напольного двухконтурного котла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18% от стоимости котла, не менее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12000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распределительной гребенки котельной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4500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группы безопасности котла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1450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накопительного водонагревателя до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7000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накопительного водонагревателя до 500 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11000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накопительного водонагревателя/ буферной емкости до 1000 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13000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группы безопасности бойлера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1450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расширительной емкости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1650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трехходового смесителя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1800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привода смесителя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2000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группы регулирования температуры теплого пола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2500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циркуляционного насоса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1800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насосной группы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2400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и обвязка дизельной емкости в грунт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От 15000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топливного фильтра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800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 xml:space="preserve">Монтаж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воздухоотводчика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, манометра, термометра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450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крана шарового, косого фильтра, обратного клапана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единицу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350 руб.</w:t>
                  </w:r>
                </w:p>
              </w:tc>
            </w:tr>
            <w:tr w:rsidR="008C78CB" w:rsidTr="0083605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single" w:sz="6" w:space="0" w:color="F5F5F5"/>
                  </w:tcBorders>
                  <w:shd w:val="clear" w:color="auto" w:fill="FAFAFA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5080E"/>
                      <w:sz w:val="17"/>
                      <w:szCs w:val="17"/>
                      <w:lang w:eastAsia="ru-RU"/>
                    </w:rPr>
                    <w:t>Монтаж трубы отвода отходящих газов от котла до дымохода (внутри топочной либо в подготовленной шахте)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1 п. метр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8B8B8"/>
                    <w:bottom w:val="single" w:sz="6" w:space="0" w:color="5A5A5A"/>
                    <w:right w:val="nil"/>
                  </w:tcBorders>
                  <w:shd w:val="clear" w:color="auto" w:fill="CF3C38"/>
                  <w:noWrap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C78CB" w:rsidRDefault="008C78CB" w:rsidP="0083605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3"/>
                      <w:szCs w:val="23"/>
                      <w:lang w:eastAsia="ru-RU"/>
                    </w:rPr>
                    <w:t>1000 руб.</w:t>
                  </w:r>
                </w:p>
              </w:tc>
            </w:tr>
          </w:tbl>
          <w:p w:rsidR="008C78CB" w:rsidRDefault="008C78CB" w:rsidP="00836059"/>
          <w:p w:rsidR="008C78CB" w:rsidRDefault="008C78CB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2255" w:type="dxa"/>
            <w:vAlign w:val="center"/>
          </w:tcPr>
          <w:p w:rsidR="008C78CB" w:rsidRDefault="008C78CB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</w:tr>
      <w:tr w:rsidR="00C27ADA" w:rsidTr="00231083">
        <w:trPr>
          <w:gridBefore w:val="1"/>
          <w:wBefore w:w="105" w:type="dxa"/>
          <w:trHeight w:val="7752"/>
          <w:tblCellSpacing w:w="0" w:type="dxa"/>
        </w:trPr>
        <w:tc>
          <w:tcPr>
            <w:tcW w:w="9458" w:type="dxa"/>
            <w:gridSpan w:val="7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E8E8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2255" w:type="dxa"/>
            <w:vAlign w:val="center"/>
          </w:tcPr>
          <w:p w:rsidR="00C27ADA" w:rsidRDefault="00C27ADA" w:rsidP="008360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</w:tr>
      <w:tr w:rsidR="00231083" w:rsidTr="00231083">
        <w:tblPrEx>
          <w:tblCellSpacing w:w="0" w:type="nil"/>
        </w:tblPrEx>
        <w:trPr>
          <w:gridAfter w:val="1"/>
          <w:wAfter w:w="2253" w:type="dxa"/>
        </w:trPr>
        <w:tc>
          <w:tcPr>
            <w:tcW w:w="9565" w:type="dxa"/>
            <w:gridSpan w:val="8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EFE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231083">
                <w:rPr>
                  <w:rFonts w:ascii="Arial" w:eastAsia="Times New Roman" w:hAnsi="Arial" w:cs="Arial"/>
                  <w:b/>
                  <w:bCs/>
                  <w:color w:val="E20604"/>
                  <w:sz w:val="20"/>
                  <w:szCs w:val="20"/>
                  <w:lang w:eastAsia="ru-RU"/>
                </w:rPr>
                <w:t>Монтаж водоснабжения</w:t>
              </w:r>
            </w:hyperlink>
            <w:r w:rsidR="0023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Монтаж точки водоснабжения</w:t>
            </w:r>
            <w:r w:rsidR="002310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2310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="002310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(Вывод холодной или горячей воды до </w:t>
            </w:r>
            <w:proofErr w:type="spellStart"/>
            <w:r w:rsidR="002310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водорозетки</w:t>
            </w:r>
            <w:proofErr w:type="spellEnd"/>
            <w:r w:rsidR="002310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328" w:type="dxa"/>
            <w:gridSpan w:val="3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14</w:t>
            </w:r>
            <w:r w:rsidR="00231083"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Монтаж магистралей и стояков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(До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32, утепление входит в стоимость работ)</w:t>
            </w:r>
          </w:p>
        </w:tc>
        <w:tc>
          <w:tcPr>
            <w:tcW w:w="680" w:type="dxa"/>
            <w:tcBorders>
              <w:top w:val="dashed" w:sz="6" w:space="0" w:color="B4B4B4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28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От 60 руб.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Монтаж выводов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680" w:type="dxa"/>
            <w:tcBorders>
              <w:top w:val="dashed" w:sz="6" w:space="0" w:color="B4B4B4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328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20</w:t>
            </w:r>
            <w:r w:rsidR="00231083"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31083" w:rsidTr="00231083">
        <w:tblPrEx>
          <w:tblCellSpacing w:w="0" w:type="nil"/>
        </w:tblPrEx>
        <w:trPr>
          <w:gridAfter w:val="1"/>
          <w:wAfter w:w="2253" w:type="dxa"/>
        </w:trPr>
        <w:tc>
          <w:tcPr>
            <w:tcW w:w="9565" w:type="dxa"/>
            <w:gridSpan w:val="8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EFE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231083">
                <w:rPr>
                  <w:rFonts w:ascii="Arial" w:eastAsia="Times New Roman" w:hAnsi="Arial" w:cs="Arial"/>
                  <w:b/>
                  <w:bCs/>
                  <w:color w:val="E20604"/>
                  <w:sz w:val="20"/>
                  <w:szCs w:val="20"/>
                  <w:lang w:eastAsia="ru-RU"/>
                </w:rPr>
                <w:t>Монтаж канализации</w:t>
              </w:r>
            </w:hyperlink>
            <w:r w:rsidR="0023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Монтаж точки канализации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(Вывод под сантехнический прибор)</w:t>
            </w:r>
          </w:p>
        </w:tc>
        <w:tc>
          <w:tcPr>
            <w:tcW w:w="680" w:type="dxa"/>
            <w:tcBorders>
              <w:top w:val="nil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328" w:type="dxa"/>
            <w:gridSpan w:val="3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14</w:t>
            </w:r>
            <w:r w:rsidR="00231083"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Монтаж канализационного стояка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(До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110, утепление входит в стоимость работ)</w:t>
            </w:r>
          </w:p>
        </w:tc>
        <w:tc>
          <w:tcPr>
            <w:tcW w:w="680" w:type="dxa"/>
            <w:tcBorders>
              <w:top w:val="dashed" w:sz="6" w:space="0" w:color="B4B4B4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</w:t>
            </w:r>
          </w:p>
        </w:tc>
        <w:tc>
          <w:tcPr>
            <w:tcW w:w="1328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От 18</w:t>
            </w:r>
            <w:r w:rsidR="00231083"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Монтаж ревизии</w:t>
            </w:r>
          </w:p>
        </w:tc>
        <w:tc>
          <w:tcPr>
            <w:tcW w:w="680" w:type="dxa"/>
            <w:tcBorders>
              <w:top w:val="dashed" w:sz="6" w:space="0" w:color="B4B4B4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328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8</w:t>
            </w:r>
            <w:r w:rsidR="00231083"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31083" w:rsidTr="00231083">
        <w:tblPrEx>
          <w:tblCellSpacing w:w="0" w:type="nil"/>
        </w:tblPrEx>
        <w:trPr>
          <w:gridAfter w:val="2"/>
          <w:wAfter w:w="3459" w:type="dxa"/>
        </w:trPr>
        <w:tc>
          <w:tcPr>
            <w:tcW w:w="6351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Монтаж трапа</w:t>
            </w:r>
          </w:p>
        </w:tc>
        <w:tc>
          <w:tcPr>
            <w:tcW w:w="680" w:type="dxa"/>
            <w:tcBorders>
              <w:top w:val="dashed" w:sz="6" w:space="0" w:color="B4B4B4"/>
              <w:left w:val="single" w:sz="6" w:space="0" w:color="B4B4B4"/>
              <w:bottom w:val="nil"/>
              <w:right w:val="single" w:sz="6" w:space="0" w:color="B4B4B4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23108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328" w:type="dxa"/>
            <w:gridSpan w:val="3"/>
            <w:tcBorders>
              <w:top w:val="dashed" w:sz="6" w:space="0" w:color="B4B4B4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31083" w:rsidRDefault="0056491A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От 19</w:t>
            </w:r>
            <w:r w:rsidR="00231083"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b/>
                <w:bCs/>
                <w:color w:val="D7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9458" w:type="dxa"/>
            <w:gridSpan w:val="7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E8E8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"/>
            <w:bookmarkEnd w:id="2"/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/>
              <w:rPr>
                <w:rFonts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/>
              <w:rPr>
                <w:rFonts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9458" w:type="dxa"/>
            <w:gridSpan w:val="7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E8E8E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"/>
            <w:bookmarkEnd w:id="3"/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8C78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  <w:t xml:space="preserve">              </w:t>
            </w: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  <w:tr w:rsidR="00C27ADA" w:rsidTr="00231083">
        <w:trPr>
          <w:gridBefore w:val="1"/>
          <w:gridAfter w:val="1"/>
          <w:wBefore w:w="105" w:type="dxa"/>
          <w:wAfter w:w="2255" w:type="dxa"/>
          <w:tblCellSpacing w:w="0" w:type="dxa"/>
        </w:trPr>
        <w:tc>
          <w:tcPr>
            <w:tcW w:w="3228" w:type="dxa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B5080E"/>
                <w:sz w:val="17"/>
                <w:szCs w:val="17"/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sz="6" w:space="0" w:color="B8B8B8"/>
              <w:bottom w:val="single" w:sz="6" w:space="0" w:color="5A5A5A"/>
              <w:right w:val="single" w:sz="6" w:space="0" w:color="F5F5F5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B8B8B8"/>
              <w:bottom w:val="single" w:sz="6" w:space="0" w:color="5A5A5A"/>
              <w:right w:val="nil"/>
            </w:tcBorders>
            <w:shd w:val="clear" w:color="auto" w:fill="CF3C38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27ADA" w:rsidRDefault="00C27A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</w:tr>
    </w:tbl>
    <w:p w:rsidR="00D14EA8" w:rsidRDefault="00D14EA8" w:rsidP="00D14EA8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sectPr w:rsidR="00D1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5"/>
    <w:rsid w:val="00106FA5"/>
    <w:rsid w:val="00231083"/>
    <w:rsid w:val="00335AEF"/>
    <w:rsid w:val="00463FF3"/>
    <w:rsid w:val="0056491A"/>
    <w:rsid w:val="008C78CB"/>
    <w:rsid w:val="00C27ADA"/>
    <w:rsid w:val="00D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2013-08-25T04:04:00Z</dcterms:created>
  <dcterms:modified xsi:type="dcterms:W3CDTF">2013-08-25T05:04:00Z</dcterms:modified>
</cp:coreProperties>
</file>